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73619" w:rsidRDefault="00E73619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E77596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 w:rsidR="005C72B1">
              <w:rPr>
                <w:b/>
                <w:sz w:val="26"/>
                <w:szCs w:val="26"/>
                <w:u w:val="single"/>
                <w:lang w:val="en-US"/>
              </w:rPr>
              <w:t>36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A" w:rsidRPr="005C72B1" w:rsidRDefault="005B1BE5" w:rsidP="00644A7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5C72B1">
              <w:rPr>
                <w:b/>
                <w:color w:val="000000"/>
                <w:sz w:val="26"/>
                <w:szCs w:val="26"/>
                <w:lang w:val="en-US"/>
              </w:rPr>
              <w:t>16310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5F09EE" w:rsidRPr="00240803" w:rsidTr="005F09EE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5F09EE" w:rsidRPr="00240803" w:rsidTr="005F09EE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5F09EE" w:rsidRPr="00627CB2" w:rsidRDefault="007B63CE" w:rsidP="0083707C">
            <w:pPr>
              <w:ind w:firstLine="0"/>
              <w:jc w:val="center"/>
              <w:rPr>
                <w:color w:val="000000"/>
              </w:rPr>
            </w:pPr>
            <w:r w:rsidRPr="007B63CE">
              <w:rPr>
                <w:color w:val="000000"/>
              </w:rPr>
              <w:t>Масло М8В</w:t>
            </w:r>
            <w:r w:rsidR="00210FAB">
              <w:rPr>
                <w:color w:val="000000"/>
              </w:rPr>
              <w:t>и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5F09EE" w:rsidRPr="00240803" w:rsidRDefault="005F09EE" w:rsidP="0083707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5F09EE" w:rsidRPr="002528B4" w:rsidRDefault="007B63CE" w:rsidP="0083707C">
            <w:pPr>
              <w:ind w:firstLine="0"/>
              <w:jc w:val="center"/>
              <w:rPr>
                <w:color w:val="000000"/>
              </w:rPr>
            </w:pPr>
            <w:r w:rsidRPr="007B63CE">
              <w:rPr>
                <w:color w:val="000000"/>
              </w:rPr>
              <w:t>API-CD/CB</w:t>
            </w:r>
          </w:p>
        </w:tc>
        <w:tc>
          <w:tcPr>
            <w:tcW w:w="1421" w:type="dxa"/>
            <w:vAlign w:val="center"/>
          </w:tcPr>
          <w:p w:rsidR="005F09EE" w:rsidRPr="007B63CE" w:rsidRDefault="007B63CE" w:rsidP="0083707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</w:t>
            </w:r>
            <w:r>
              <w:rPr>
                <w:color w:val="000000"/>
              </w:rPr>
              <w:t>л</w:t>
            </w:r>
          </w:p>
        </w:tc>
        <w:tc>
          <w:tcPr>
            <w:tcW w:w="2262" w:type="dxa"/>
            <w:vAlign w:val="center"/>
          </w:tcPr>
          <w:p w:rsidR="005F09EE" w:rsidRPr="00240803" w:rsidRDefault="007B63CE" w:rsidP="0083707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Волга-Ойл*</w:t>
            </w:r>
          </w:p>
        </w:tc>
      </w:tr>
    </w:tbl>
    <w:p w:rsidR="005F09EE" w:rsidRDefault="005F09EE" w:rsidP="005F09E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7B63CE" w:rsidRP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7B63CE">
        <w:rPr>
          <w:b/>
          <w:bCs/>
          <w:sz w:val="26"/>
          <w:szCs w:val="26"/>
        </w:rPr>
        <w:t xml:space="preserve">Общие требования. </w:t>
      </w:r>
    </w:p>
    <w:p w:rsidR="007B63CE" w:rsidRPr="007B63CE" w:rsidRDefault="007B63CE" w:rsidP="007B63CE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2.1. К поставке допускается продукция, отвечающая следующим требованиям: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продукция должна быть новой, ранее не использованной;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для российских производителей - наличие ТУ подтверждающих соответствие техническим требованиям;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для импортных производителей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в цену Продукции должны быть включены все налоги, обязательные платежи, стоимость тары, страхование груза;</w:t>
      </w:r>
    </w:p>
    <w:p w:rsidR="007B63CE" w:rsidRPr="007B63CE" w:rsidRDefault="007B63CE" w:rsidP="007B63CE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2.2. Участник закупочных процедур на право заключения договора на поставку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B63CE" w:rsidRPr="007B63CE" w:rsidRDefault="007B63CE" w:rsidP="007B63CE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2.3. Продукция должна соответствовать: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API, ACEA, ISO, ААИ, ГОСТ, ТУ;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ГОСТ 10541-78. Масла моторные универсальные и для автомобильных карбюраторных двигателей;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lastRenderedPageBreak/>
        <w:t>ГОСТ 12337-84. Масла моторные для дизельных двигателей;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ГОСТ 26191-84. Масла, смазки и специальные жидкости.</w:t>
      </w:r>
    </w:p>
    <w:p w:rsidR="007B63CE" w:rsidRPr="007B63CE" w:rsidRDefault="007B63CE" w:rsidP="007B63C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2.4. Упаковка, транспортирование, условия и сроки хранения: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7B63CE" w:rsidRPr="007B63CE" w:rsidRDefault="007B63CE" w:rsidP="007B63CE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B63CE">
        <w:rPr>
          <w:sz w:val="24"/>
          <w:szCs w:val="24"/>
        </w:rPr>
        <w:t>2.5. Срок изготовления продукции должен быть не более полугода от момента поставки.</w:t>
      </w:r>
    </w:p>
    <w:p w:rsidR="007B63CE" w:rsidRP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7B63CE">
        <w:rPr>
          <w:b/>
          <w:bCs/>
          <w:sz w:val="26"/>
          <w:szCs w:val="26"/>
        </w:rPr>
        <w:t>Гарантийные обязательства.</w:t>
      </w:r>
    </w:p>
    <w:p w:rsidR="007B63CE" w:rsidRPr="007B63CE" w:rsidRDefault="007B63CE" w:rsidP="007B63CE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Гарантия на поставляемую продукцию должна распространяться не менее чем на 12</w:t>
      </w:r>
      <w:r w:rsidRPr="007B63CE">
        <w:rPr>
          <w:color w:val="000000"/>
          <w:sz w:val="24"/>
          <w:szCs w:val="24"/>
        </w:rPr>
        <w:t xml:space="preserve"> месяцев</w:t>
      </w:r>
      <w:r w:rsidRPr="007B63CE">
        <w:rPr>
          <w:sz w:val="24"/>
          <w:szCs w:val="24"/>
        </w:rPr>
        <w:t xml:space="preserve">. </w:t>
      </w:r>
    </w:p>
    <w:p w:rsidR="007B63CE" w:rsidRP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jc w:val="left"/>
        <w:rPr>
          <w:sz w:val="26"/>
          <w:szCs w:val="26"/>
        </w:rPr>
      </w:pPr>
      <w:r w:rsidRPr="007B63CE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B63CE" w:rsidRPr="007B63CE" w:rsidRDefault="007B63CE" w:rsidP="007B63CE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7B63CE" w:rsidRP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7B63CE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B63CE" w:rsidRPr="007B63CE" w:rsidRDefault="007B63CE" w:rsidP="007B63CE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B63CE">
        <w:rPr>
          <w:sz w:val="24"/>
          <w:szCs w:val="24"/>
        </w:rPr>
        <w:t xml:space="preserve">В комплект поставки продукции должны входить документы: 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сертификат соответствия и свидетельство о приемке на русском языке;</w:t>
      </w:r>
    </w:p>
    <w:p w:rsidR="007B63CE" w:rsidRPr="007B63CE" w:rsidRDefault="007B63CE" w:rsidP="007B63CE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Маркировка продукции должна соответствовать требованиям ГОСТ 17479.1-85 Масла моторные. Классификация и обозначение, ГОСТ 10541-78. Масла моторные универсальные и для автомобильных карбюраторных двигателей, ГОСТ 12337-84. Масла моторные для дизельных двигателей, ГОСТ 26191-84. Масла, смазки и специальные жидкости.</w:t>
      </w:r>
    </w:p>
    <w:p w:rsidR="007B63CE" w:rsidRP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7B63CE">
        <w:rPr>
          <w:b/>
          <w:bCs/>
          <w:sz w:val="26"/>
          <w:szCs w:val="26"/>
        </w:rPr>
        <w:t>Правила приемки продукции.</w:t>
      </w:r>
    </w:p>
    <w:p w:rsidR="007B63CE" w:rsidRPr="007B63CE" w:rsidRDefault="007B63CE" w:rsidP="007B63CE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B63CE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7B63CE" w:rsidRPr="007B63CE" w:rsidRDefault="007B63CE" w:rsidP="007B63CE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B63CE" w:rsidRPr="007B63CE" w:rsidRDefault="007B63CE" w:rsidP="007B63CE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</w:p>
    <w:p w:rsidR="007B63CE" w:rsidRPr="007B63CE" w:rsidRDefault="007B63CE" w:rsidP="007B63CE">
      <w:pPr>
        <w:spacing w:line="276" w:lineRule="auto"/>
        <w:ind w:firstLine="709"/>
        <w:rPr>
          <w:sz w:val="24"/>
          <w:szCs w:val="24"/>
        </w:rPr>
      </w:pPr>
    </w:p>
    <w:p w:rsidR="007B63CE" w:rsidRPr="007B63CE" w:rsidRDefault="007B63CE" w:rsidP="007B63CE">
      <w:pPr>
        <w:spacing w:line="276" w:lineRule="auto"/>
        <w:ind w:firstLine="709"/>
        <w:rPr>
          <w:sz w:val="24"/>
          <w:szCs w:val="24"/>
        </w:rPr>
      </w:pPr>
    </w:p>
    <w:p w:rsidR="007B63CE" w:rsidRPr="007B63CE" w:rsidRDefault="007B63CE" w:rsidP="007B63CE">
      <w:pPr>
        <w:rPr>
          <w:sz w:val="26"/>
          <w:szCs w:val="26"/>
        </w:rPr>
      </w:pPr>
    </w:p>
    <w:p w:rsidR="007B63CE" w:rsidRPr="007B63CE" w:rsidRDefault="007B63CE" w:rsidP="007B63CE">
      <w:pPr>
        <w:ind w:firstLine="0"/>
        <w:rPr>
          <w:sz w:val="26"/>
          <w:szCs w:val="26"/>
        </w:rPr>
      </w:pPr>
      <w:r w:rsidRPr="007B63CE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7B63CE" w:rsidRPr="007B63CE" w:rsidRDefault="007B63CE" w:rsidP="007B63CE">
      <w:pPr>
        <w:ind w:firstLine="0"/>
        <w:rPr>
          <w:color w:val="00B0F0"/>
          <w:sz w:val="22"/>
          <w:szCs w:val="22"/>
        </w:rPr>
      </w:pPr>
      <w:r w:rsidRPr="007B63CE"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 </w:t>
      </w:r>
    </w:p>
    <w:p w:rsidR="007B63CE" w:rsidRPr="007B63CE" w:rsidRDefault="007B63CE" w:rsidP="007B63CE">
      <w:pPr>
        <w:ind w:firstLine="0"/>
        <w:rPr>
          <w:color w:val="00B0F0"/>
          <w:sz w:val="26"/>
          <w:szCs w:val="26"/>
        </w:rPr>
      </w:pPr>
    </w:p>
    <w:p w:rsidR="007B63CE" w:rsidRPr="007B63CE" w:rsidRDefault="007B63CE" w:rsidP="007B63CE">
      <w:pPr>
        <w:spacing w:line="276" w:lineRule="auto"/>
        <w:ind w:firstLine="0"/>
        <w:rPr>
          <w:sz w:val="24"/>
          <w:szCs w:val="24"/>
          <w:lang w:val="x-none" w:eastAsia="x-none"/>
        </w:rPr>
      </w:pPr>
    </w:p>
    <w:p w:rsidR="00A305DC" w:rsidRPr="007B63CE" w:rsidRDefault="00A305DC" w:rsidP="006707D5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  <w:lang w:val="x-none"/>
        </w:rPr>
      </w:pPr>
    </w:p>
    <w:sectPr w:rsidR="00A305DC" w:rsidRPr="007B63CE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FED" w:rsidRDefault="00F15FED">
      <w:r>
        <w:separator/>
      </w:r>
    </w:p>
  </w:endnote>
  <w:endnote w:type="continuationSeparator" w:id="0">
    <w:p w:rsidR="00F15FED" w:rsidRDefault="00F15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FED" w:rsidRDefault="00F15FED">
      <w:r>
        <w:separator/>
      </w:r>
    </w:p>
  </w:footnote>
  <w:footnote w:type="continuationSeparator" w:id="0">
    <w:p w:rsidR="00F15FED" w:rsidRDefault="00F15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0FAB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2D5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BAA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69A2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2D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BE5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2B1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9EE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656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D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4BA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3C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652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9E0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79E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66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3619"/>
    <w:rsid w:val="00E75E00"/>
    <w:rsid w:val="00E76801"/>
    <w:rsid w:val="00E77596"/>
    <w:rsid w:val="00E80157"/>
    <w:rsid w:val="00E8200D"/>
    <w:rsid w:val="00E821CA"/>
    <w:rsid w:val="00E83F96"/>
    <w:rsid w:val="00E84C0F"/>
    <w:rsid w:val="00E852F4"/>
    <w:rsid w:val="00E85C28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5FED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2C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04D94-D619-4BCA-A13A-28D82C786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2015-02-19T13:14:00Z</dcterms:created>
  <dcterms:modified xsi:type="dcterms:W3CDTF">2015-09-18T09:42:00Z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